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7E02A" w14:textId="77777777" w:rsidR="007A0C39" w:rsidRPr="00BE3DBB" w:rsidRDefault="007A0C39" w:rsidP="005B3852">
      <w:pPr>
        <w:ind w:firstLine="709"/>
        <w:jc w:val="center"/>
        <w:rPr>
          <w:rFonts w:ascii="Book Antiqua" w:hAnsi="Book Antiqua" w:cstheme="majorHAnsi"/>
          <w:sz w:val="16"/>
          <w:szCs w:val="16"/>
          <w:lang w:val="es-AR"/>
        </w:rPr>
      </w:pPr>
    </w:p>
    <w:p w14:paraId="039EA7D7" w14:textId="36CC3BDC" w:rsidR="005B3852" w:rsidRPr="00BE3DBB" w:rsidRDefault="00BE3DBB" w:rsidP="00BE3DBB">
      <w:pPr>
        <w:ind w:firstLine="709"/>
        <w:rPr>
          <w:rFonts w:ascii="Book Antiqua" w:hAnsi="Book Antiqua" w:cstheme="majorHAnsi"/>
          <w:sz w:val="22"/>
          <w:szCs w:val="22"/>
          <w:lang w:val="es-AR"/>
        </w:rPr>
      </w:pPr>
      <w:r>
        <w:rPr>
          <w:rFonts w:ascii="Book Antiqua" w:hAnsi="Book Antiqua" w:cstheme="majorHAnsi"/>
          <w:sz w:val="22"/>
          <w:szCs w:val="22"/>
          <w:lang w:val="es-AR"/>
        </w:rPr>
        <w:t xml:space="preserve">                                   </w:t>
      </w:r>
      <w:r w:rsidR="005B3852" w:rsidRPr="00BE3DBB">
        <w:rPr>
          <w:rFonts w:ascii="Book Antiqua" w:hAnsi="Book Antiqua" w:cstheme="majorHAnsi"/>
          <w:sz w:val="22"/>
          <w:szCs w:val="22"/>
          <w:lang w:val="es-AR"/>
        </w:rPr>
        <w:t>COMISION ARQUIDIOCESANA DE LITURGIA</w:t>
      </w:r>
    </w:p>
    <w:p w14:paraId="789984E5" w14:textId="03622280" w:rsidR="005B3852" w:rsidRPr="00BE3DBB" w:rsidRDefault="005B3852" w:rsidP="005B3852">
      <w:pPr>
        <w:ind w:firstLine="709"/>
        <w:jc w:val="center"/>
        <w:rPr>
          <w:rFonts w:ascii="Book Antiqua" w:hAnsi="Book Antiqua"/>
          <w:sz w:val="22"/>
          <w:szCs w:val="22"/>
          <w:lang w:val="es-AR"/>
        </w:rPr>
      </w:pPr>
      <w:r w:rsidRPr="00BE3DBB">
        <w:rPr>
          <w:rFonts w:ascii="Book Antiqua" w:hAnsi="Book Antiqua"/>
          <w:sz w:val="22"/>
          <w:szCs w:val="22"/>
          <w:lang w:val="es-AR"/>
        </w:rPr>
        <w:t>TRIDUO DEL MILAGRO</w:t>
      </w:r>
      <w:r w:rsidRPr="00BE3DBB">
        <w:rPr>
          <w:rFonts w:ascii="Book Antiqua" w:hAnsi="Book Antiqua"/>
          <w:sz w:val="22"/>
          <w:szCs w:val="22"/>
          <w:lang w:val="es-AR"/>
        </w:rPr>
        <w:t xml:space="preserve"> </w:t>
      </w:r>
      <w:r w:rsidRPr="00BE3DBB">
        <w:rPr>
          <w:rFonts w:ascii="Book Antiqua" w:hAnsi="Book Antiqua"/>
          <w:sz w:val="22"/>
          <w:szCs w:val="22"/>
          <w:lang w:val="es-AR"/>
        </w:rPr>
        <w:t>CELEBRACIONES EUCARISTICAS</w:t>
      </w:r>
    </w:p>
    <w:p w14:paraId="348C4253" w14:textId="725DAC84" w:rsidR="005B3852" w:rsidRPr="00BE3DBB" w:rsidRDefault="00BE3DBB" w:rsidP="00BE3DBB">
      <w:pPr>
        <w:ind w:firstLine="709"/>
        <w:rPr>
          <w:rFonts w:ascii="Book Antiqua" w:hAnsi="Book Antiqua"/>
          <w:sz w:val="22"/>
          <w:szCs w:val="22"/>
          <w:lang w:val="es-AR"/>
        </w:rPr>
      </w:pPr>
      <w:r>
        <w:rPr>
          <w:rFonts w:ascii="Book Antiqua" w:hAnsi="Book Antiqua"/>
          <w:sz w:val="22"/>
          <w:szCs w:val="22"/>
          <w:lang w:val="es-AR"/>
        </w:rPr>
        <w:t xml:space="preserve">                                                             </w:t>
      </w:r>
      <w:r w:rsidRPr="00BE3DBB">
        <w:rPr>
          <w:rFonts w:ascii="Book Antiqua" w:hAnsi="Book Antiqua"/>
          <w:sz w:val="22"/>
          <w:szCs w:val="22"/>
          <w:lang w:val="es-AR"/>
        </w:rPr>
        <w:t>INDICACIONES</w:t>
      </w:r>
    </w:p>
    <w:p w14:paraId="2988FFAF" w14:textId="3421B129" w:rsidR="005B3852" w:rsidRPr="00BE3DBB" w:rsidRDefault="005B3852" w:rsidP="005B3852">
      <w:pPr>
        <w:pStyle w:val="NormalWeb"/>
        <w:spacing w:before="0" w:beforeAutospacing="0" w:after="0" w:afterAutospacing="0"/>
        <w:ind w:firstLine="709"/>
        <w:rPr>
          <w:sz w:val="22"/>
          <w:szCs w:val="22"/>
        </w:rPr>
      </w:pPr>
    </w:p>
    <w:p w14:paraId="0B963FF9" w14:textId="77777777" w:rsidR="00BE3DBB" w:rsidRPr="00BE3DBB" w:rsidRDefault="00BE3DBB" w:rsidP="005B3852">
      <w:pPr>
        <w:pStyle w:val="NormalWeb"/>
        <w:spacing w:before="0" w:beforeAutospacing="0" w:after="0" w:afterAutospacing="0"/>
        <w:ind w:firstLine="709"/>
        <w:rPr>
          <w:sz w:val="22"/>
          <w:szCs w:val="22"/>
        </w:rPr>
      </w:pPr>
    </w:p>
    <w:p w14:paraId="5BDE7ED0" w14:textId="68F4C605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color w:val="0A0507"/>
          <w:sz w:val="22"/>
          <w:szCs w:val="22"/>
        </w:rPr>
        <w:t>M</w:t>
      </w:r>
      <w:r w:rsidRPr="00BE3DBB">
        <w:rPr>
          <w:rFonts w:ascii="Book Antiqua" w:hAnsi="Book Antiqua"/>
          <w:color w:val="0A0507"/>
          <w:sz w:val="22"/>
          <w:szCs w:val="22"/>
        </w:rPr>
        <w:t>is hermanos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,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m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e permito recodarles que, según el Calendario Propio de nuestra Arquidiócesis, aprobado </w:t>
      </w:r>
      <w:r w:rsidR="00BE3DBB" w:rsidRPr="00BE3DBB">
        <w:rPr>
          <w:rFonts w:ascii="Book Antiqua" w:hAnsi="Book Antiqua"/>
          <w:color w:val="0A0507"/>
          <w:sz w:val="22"/>
          <w:szCs w:val="22"/>
        </w:rPr>
        <w:t>por la Congregación para el Culto Divino y la Disciplina de los Sacramentos</w:t>
      </w:r>
      <w:r w:rsidR="00BE3DBB" w:rsidRPr="00BE3DBB">
        <w:rPr>
          <w:rFonts w:ascii="Book Antiqua" w:hAnsi="Book Antiqua"/>
          <w:color w:val="0A0507"/>
          <w:sz w:val="22"/>
          <w:szCs w:val="22"/>
        </w:rPr>
        <w:t xml:space="preserve">, 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el 28 de abril de 2007 - Prof. N. 466/07/L, los próximos 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domingo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1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3 y 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martes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1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5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de septiembre del corriente, en todo el territorio de nuestr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a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arquidiócesis se deberán celebrar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,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en todas los Misas l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a</w:t>
      </w:r>
      <w:r w:rsidRPr="00BE3DBB">
        <w:rPr>
          <w:rFonts w:ascii="Book Antiqua" w:hAnsi="Book Antiqua"/>
          <w:color w:val="0A0507"/>
          <w:sz w:val="22"/>
          <w:szCs w:val="22"/>
        </w:rPr>
        <w:t>s solemnidades del Señor y de l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a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Virgen del Milagro</w:t>
      </w:r>
      <w:r w:rsidR="007A0C39" w:rsidRPr="00BE3DBB">
        <w:rPr>
          <w:rFonts w:ascii="Book Antiqua" w:hAnsi="Book Antiqua"/>
          <w:color w:val="634F54"/>
          <w:sz w:val="22"/>
          <w:szCs w:val="22"/>
        </w:rPr>
        <w:t>;</w:t>
      </w:r>
      <w:r w:rsidRPr="00BE3DBB">
        <w:rPr>
          <w:rFonts w:ascii="Book Antiqua" w:hAnsi="Book Antiqua"/>
          <w:color w:val="634F54"/>
          <w:sz w:val="22"/>
          <w:szCs w:val="22"/>
        </w:rPr>
        <w:t xml:space="preserve"> </w:t>
      </w:r>
      <w:r w:rsidRPr="00BE3DBB">
        <w:rPr>
          <w:rFonts w:ascii="Book Antiqua" w:hAnsi="Book Antiqua"/>
          <w:color w:val="0A0507"/>
          <w:sz w:val="22"/>
          <w:szCs w:val="22"/>
        </w:rPr>
        <w:t>es por eso</w:t>
      </w:r>
      <w:r w:rsidRPr="00BE3DBB">
        <w:rPr>
          <w:rFonts w:ascii="Book Antiqua" w:hAnsi="Book Antiqua"/>
          <w:color w:val="332D30"/>
          <w:sz w:val="22"/>
          <w:szCs w:val="22"/>
        </w:rPr>
        <w:t xml:space="preserve">, 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que les pido tener en cuenta </w:t>
      </w:r>
      <w:r w:rsidR="007A0C39" w:rsidRPr="00BE3DBB">
        <w:rPr>
          <w:rFonts w:ascii="Book Antiqua" w:hAnsi="Book Antiqua"/>
          <w:color w:val="0A0507"/>
          <w:sz w:val="22"/>
          <w:szCs w:val="22"/>
        </w:rPr>
        <w:t>las siguientes indicaciones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, en bien de todo el santo Pueblo fiel de Dios. </w:t>
      </w:r>
    </w:p>
    <w:p w14:paraId="5521ECCC" w14:textId="77777777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sz w:val="22"/>
          <w:szCs w:val="22"/>
        </w:rPr>
      </w:pPr>
    </w:p>
    <w:p w14:paraId="01B3E7CE" w14:textId="00ED52AD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b/>
          <w:bCs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Sábado</w:t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 xml:space="preserve"> 12 de septiembre </w:t>
      </w:r>
    </w:p>
    <w:p w14:paraId="0641BF66" w14:textId="77777777" w:rsidR="00BE3DBB" w:rsidRDefault="00BE3DBB" w:rsidP="00BE3DBB">
      <w:pPr>
        <w:pStyle w:val="NormalWeb"/>
        <w:spacing w:before="0" w:beforeAutospacing="0" w:after="0" w:afterAutospacing="0"/>
        <w:jc w:val="both"/>
        <w:rPr>
          <w:rFonts w:ascii="Book Antiqua" w:hAnsi="Book Antiqua"/>
          <w:sz w:val="22"/>
          <w:szCs w:val="22"/>
        </w:rPr>
      </w:pPr>
    </w:p>
    <w:p w14:paraId="6DD06F13" w14:textId="4631F99C" w:rsidR="005B3852" w:rsidRDefault="005B3852" w:rsidP="00BE3DBB">
      <w:pPr>
        <w:pStyle w:val="NormalWeb"/>
        <w:spacing w:before="0" w:beforeAutospacing="0" w:after="0" w:afterAutospacing="0"/>
        <w:jc w:val="both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Misas de la mañana: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Memoria obligatoria (trasladada) de San Juan Crisóstomo</w:t>
      </w:r>
      <w:r w:rsidRPr="00BE3DBB">
        <w:rPr>
          <w:rFonts w:ascii="Book Antiqua" w:hAnsi="Book Antiqua"/>
          <w:color w:val="332D30"/>
          <w:sz w:val="22"/>
          <w:szCs w:val="22"/>
        </w:rPr>
        <w:t xml:space="preserve">, 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obispo y doctor de la Iglesia. </w:t>
      </w:r>
    </w:p>
    <w:p w14:paraId="1207C28E" w14:textId="77777777" w:rsidR="00BE3DBB" w:rsidRDefault="00BE3DBB" w:rsidP="00BE3DBB">
      <w:pPr>
        <w:pStyle w:val="NormalWeb"/>
        <w:spacing w:before="0" w:beforeAutospacing="0" w:after="0" w:afterAutospacing="0"/>
        <w:jc w:val="both"/>
        <w:rPr>
          <w:rFonts w:ascii="Book Antiqua" w:hAnsi="Book Antiqua"/>
          <w:sz w:val="22"/>
          <w:szCs w:val="22"/>
        </w:rPr>
      </w:pPr>
    </w:p>
    <w:p w14:paraId="7042104E" w14:textId="23586AD9" w:rsidR="005B3852" w:rsidRPr="00BE3DBB" w:rsidRDefault="005B3852" w:rsidP="00BE3DBB">
      <w:pPr>
        <w:pStyle w:val="NormalWeb"/>
        <w:spacing w:before="0" w:beforeAutospacing="0" w:after="0" w:afterAutospacing="0"/>
        <w:jc w:val="both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Misas de la tarde y noche: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Solemnidad de la Virgen del Milagro (Oraciones menores propias. Gloria. Credo. Lecturas bíblicas propias). </w:t>
      </w:r>
    </w:p>
    <w:p w14:paraId="79560923" w14:textId="77777777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sz w:val="22"/>
          <w:szCs w:val="22"/>
        </w:rPr>
      </w:pPr>
    </w:p>
    <w:p w14:paraId="26170178" w14:textId="66D44E4D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b/>
          <w:bCs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Domingo</w:t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 xml:space="preserve"> 13 de septiembre</w:t>
      </w:r>
    </w:p>
    <w:p w14:paraId="76E7FFE0" w14:textId="086F98F4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color w:val="0A0507"/>
          <w:sz w:val="22"/>
          <w:szCs w:val="22"/>
        </w:rPr>
        <w:br/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Misas de la mañana, tarde y noche: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Solemnidad de la Virgen del Milagro (Oraciones menores propias. Gloria. Credo. Lecturas bíblicas propias). </w:t>
      </w:r>
    </w:p>
    <w:p w14:paraId="3C4B9033" w14:textId="77777777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sz w:val="22"/>
          <w:szCs w:val="22"/>
        </w:rPr>
      </w:pPr>
    </w:p>
    <w:p w14:paraId="09D40121" w14:textId="1D44F7C8" w:rsidR="005B3852" w:rsidRPr="00BE3DBB" w:rsidRDefault="005B3852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b/>
          <w:bCs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Lunes</w:t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 xml:space="preserve"> 14 de septiembre</w:t>
      </w:r>
    </w:p>
    <w:p w14:paraId="49F7F856" w14:textId="1E20F146" w:rsidR="005B3852" w:rsidRDefault="005B3852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color w:val="0A0507"/>
          <w:sz w:val="22"/>
          <w:szCs w:val="22"/>
        </w:rPr>
        <w:br/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Misas de la mañana: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Fiesta de la Exaltación de la Santa Cruz (Oraciones menore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s </w:t>
      </w:r>
      <w:r w:rsidRPr="00BE3DBB">
        <w:rPr>
          <w:rFonts w:ascii="Book Antiqua" w:hAnsi="Book Antiqua"/>
          <w:color w:val="0A0507"/>
          <w:sz w:val="22"/>
          <w:szCs w:val="22"/>
        </w:rPr>
        <w:t>propi</w:t>
      </w:r>
      <w:r w:rsidRPr="00BE3DBB">
        <w:rPr>
          <w:rFonts w:ascii="Book Antiqua" w:hAnsi="Book Antiqua"/>
          <w:color w:val="0A0507"/>
          <w:sz w:val="22"/>
          <w:szCs w:val="22"/>
        </w:rPr>
        <w:t>a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s. Gloria. Lecturas bíblicas propias). </w:t>
      </w:r>
    </w:p>
    <w:p w14:paraId="70D4DEA5" w14:textId="77777777" w:rsidR="00BE3DBB" w:rsidRPr="00BE3DBB" w:rsidRDefault="00BE3DBB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sz w:val="22"/>
          <w:szCs w:val="22"/>
        </w:rPr>
      </w:pPr>
    </w:p>
    <w:p w14:paraId="0B718125" w14:textId="77777777" w:rsidR="005B3852" w:rsidRPr="00BE3DBB" w:rsidRDefault="005B3852" w:rsidP="00BE3DBB">
      <w:pPr>
        <w:pStyle w:val="NormalWeb"/>
        <w:spacing w:before="0" w:beforeAutospacing="0" w:after="0" w:afterAutospacing="0"/>
        <w:jc w:val="both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Misas de la tarde y noche: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Solemnidad del Señor del Milagro (Oraciones menores propias. Gloria. Credo. Lecturas bíblicas propias).</w:t>
      </w:r>
    </w:p>
    <w:p w14:paraId="48FED54E" w14:textId="017548AB" w:rsidR="005B3852" w:rsidRPr="00BE3DBB" w:rsidRDefault="005B3852" w:rsidP="005B3852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sz w:val="22"/>
          <w:szCs w:val="22"/>
        </w:rPr>
      </w:pPr>
      <w:r w:rsidRPr="00BE3DBB">
        <w:rPr>
          <w:rFonts w:ascii="Book Antiqua" w:hAnsi="Book Antiqua"/>
          <w:color w:val="0A0507"/>
          <w:sz w:val="22"/>
          <w:szCs w:val="22"/>
        </w:rPr>
        <w:t xml:space="preserve"> </w:t>
      </w:r>
    </w:p>
    <w:p w14:paraId="729EE51A" w14:textId="77777777" w:rsidR="005B3852" w:rsidRPr="00BE3DBB" w:rsidRDefault="005B3852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b/>
          <w:bCs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Martes</w:t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 xml:space="preserve"> 15 de septiembre</w:t>
      </w:r>
    </w:p>
    <w:p w14:paraId="75C8C98C" w14:textId="77777777" w:rsidR="005B3852" w:rsidRPr="00BE3DBB" w:rsidRDefault="005B3852" w:rsidP="00BE3DBB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color w:val="0A0507"/>
          <w:sz w:val="22"/>
          <w:szCs w:val="22"/>
        </w:rPr>
        <w:br/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Misas de la mañana, tarde y noche: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Solemnidad del Señor del Milagro (Oraciones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 </w:t>
      </w:r>
      <w:r w:rsidRPr="00BE3DBB">
        <w:rPr>
          <w:rFonts w:ascii="Book Antiqua" w:hAnsi="Book Antiqua"/>
          <w:color w:val="0A0507"/>
          <w:sz w:val="22"/>
          <w:szCs w:val="22"/>
        </w:rPr>
        <w:t>menores propi</w:t>
      </w:r>
      <w:r w:rsidRPr="00BE3DBB">
        <w:rPr>
          <w:rFonts w:ascii="Book Antiqua" w:hAnsi="Book Antiqua"/>
          <w:color w:val="0A0507"/>
          <w:sz w:val="22"/>
          <w:szCs w:val="22"/>
        </w:rPr>
        <w:t>a</w:t>
      </w:r>
      <w:r w:rsidRPr="00BE3DBB">
        <w:rPr>
          <w:rFonts w:ascii="Book Antiqua" w:hAnsi="Book Antiqua"/>
          <w:color w:val="0A0507"/>
          <w:sz w:val="22"/>
          <w:szCs w:val="22"/>
        </w:rPr>
        <w:t>s. Gloria. Credo. Lecturas bíblicas propias).</w:t>
      </w:r>
    </w:p>
    <w:p w14:paraId="77B89908" w14:textId="76354C9B" w:rsidR="005B3852" w:rsidRPr="00BE3DBB" w:rsidRDefault="005B3852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sz w:val="22"/>
          <w:szCs w:val="22"/>
        </w:rPr>
      </w:pPr>
      <w:r w:rsidRPr="00BE3DBB">
        <w:rPr>
          <w:rFonts w:ascii="Book Antiqua" w:hAnsi="Book Antiqua"/>
          <w:color w:val="0A0507"/>
          <w:sz w:val="22"/>
          <w:szCs w:val="22"/>
        </w:rPr>
        <w:t xml:space="preserve"> </w:t>
      </w:r>
    </w:p>
    <w:p w14:paraId="7971323F" w14:textId="77777777" w:rsidR="005B3852" w:rsidRPr="00BE3DBB" w:rsidRDefault="005B3852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b/>
          <w:bCs/>
          <w:color w:val="0A0507"/>
          <w:sz w:val="22"/>
          <w:szCs w:val="22"/>
        </w:rPr>
      </w:pP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Miércoles</w:t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 xml:space="preserve"> 16 de septiembre</w:t>
      </w:r>
    </w:p>
    <w:p w14:paraId="7FD3BD9D" w14:textId="31DD2312" w:rsidR="005B3852" w:rsidRPr="00BE3DBB" w:rsidRDefault="005B3852" w:rsidP="00BE3DBB">
      <w:pPr>
        <w:pStyle w:val="NormalWeb"/>
        <w:spacing w:before="0" w:beforeAutospacing="0" w:after="0" w:afterAutospacing="0"/>
        <w:ind w:firstLine="709"/>
        <w:jc w:val="both"/>
        <w:rPr>
          <w:rFonts w:ascii="Book Antiqua" w:hAnsi="Book Antiqua"/>
          <w:color w:val="0A0507"/>
          <w:sz w:val="22"/>
          <w:szCs w:val="22"/>
        </w:rPr>
      </w:pPr>
      <w:r w:rsidRPr="00BE3DBB">
        <w:rPr>
          <w:rFonts w:ascii="Book Antiqua" w:hAnsi="Book Antiqua"/>
          <w:color w:val="0A0507"/>
          <w:sz w:val="22"/>
          <w:szCs w:val="22"/>
        </w:rPr>
        <w:br/>
      </w:r>
      <w:r w:rsidRPr="00BE3DBB">
        <w:rPr>
          <w:rFonts w:ascii="Book Antiqua" w:hAnsi="Book Antiqua"/>
          <w:b/>
          <w:bCs/>
          <w:color w:val="0A0507"/>
          <w:sz w:val="22"/>
          <w:szCs w:val="22"/>
        </w:rPr>
        <w:t>Misas de la mañana, tarde y noche</w:t>
      </w:r>
      <w:r w:rsidRPr="00BE3DBB">
        <w:rPr>
          <w:rFonts w:ascii="Book Antiqua" w:hAnsi="Book Antiqua"/>
          <w:color w:val="0A0507"/>
          <w:sz w:val="22"/>
          <w:szCs w:val="22"/>
        </w:rPr>
        <w:t xml:space="preserve">: Memoria obligatoria (trasladada) de Nuestra Señora de los Dolores. </w:t>
      </w:r>
    </w:p>
    <w:p w14:paraId="0B9742A2" w14:textId="44E3F334" w:rsidR="007A0C39" w:rsidRPr="00BE3DBB" w:rsidRDefault="007A0C39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color w:val="0A0507"/>
          <w:sz w:val="22"/>
          <w:szCs w:val="22"/>
        </w:rPr>
      </w:pPr>
    </w:p>
    <w:p w14:paraId="77F5EE20" w14:textId="77777777" w:rsidR="007A0C39" w:rsidRPr="00BE3DBB" w:rsidRDefault="007A0C39" w:rsidP="005B3852">
      <w:pPr>
        <w:pStyle w:val="NormalWeb"/>
        <w:spacing w:before="0" w:beforeAutospacing="0" w:after="0" w:afterAutospacing="0"/>
        <w:ind w:firstLine="709"/>
        <w:rPr>
          <w:rFonts w:ascii="Book Antiqua" w:hAnsi="Book Antiqua"/>
          <w:sz w:val="22"/>
          <w:szCs w:val="22"/>
        </w:rPr>
      </w:pPr>
    </w:p>
    <w:p w14:paraId="097D2797" w14:textId="16720FB6" w:rsidR="007A0C39" w:rsidRPr="00BE3DBB" w:rsidRDefault="007A0C39" w:rsidP="00465811">
      <w:pPr>
        <w:rPr>
          <w:rFonts w:ascii="Book Antiqua" w:hAnsi="Book Antiqua"/>
          <w:i/>
          <w:iCs/>
          <w:sz w:val="22"/>
          <w:szCs w:val="22"/>
          <w:lang w:val="es-AR"/>
        </w:rPr>
      </w:pPr>
      <w:r w:rsidRPr="00BE3DBB">
        <w:rPr>
          <w:rFonts w:ascii="Book Antiqua" w:hAnsi="Book Antiqua"/>
          <w:noProof/>
          <w:sz w:val="22"/>
          <w:szCs w:val="22"/>
          <w:lang w:val="es-AR"/>
        </w:rPr>
        <w:drawing>
          <wp:anchor distT="0" distB="0" distL="114300" distR="114300" simplePos="0" relativeHeight="251659264" behindDoc="1" locked="0" layoutInCell="1" allowOverlap="1" wp14:anchorId="59FC359A" wp14:editId="487DC1C1">
            <wp:simplePos x="0" y="0"/>
            <wp:positionH relativeFrom="column">
              <wp:posOffset>4855845</wp:posOffset>
            </wp:positionH>
            <wp:positionV relativeFrom="paragraph">
              <wp:posOffset>67310</wp:posOffset>
            </wp:positionV>
            <wp:extent cx="739140" cy="76136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DBB">
        <w:rPr>
          <w:rFonts w:ascii="Book Antiqua" w:hAnsi="Book Antiqua"/>
          <w:i/>
          <w:iCs/>
          <w:sz w:val="22"/>
          <w:szCs w:val="22"/>
          <w:lang w:val="es-AR"/>
        </w:rPr>
        <w:t xml:space="preserve">Salta, </w:t>
      </w:r>
      <w:r w:rsidRPr="00BE3DBB">
        <w:rPr>
          <w:rFonts w:ascii="Book Antiqua" w:hAnsi="Book Antiqua"/>
          <w:i/>
          <w:iCs/>
          <w:sz w:val="22"/>
          <w:szCs w:val="22"/>
          <w:lang w:val="es-AR"/>
        </w:rPr>
        <w:t>11</w:t>
      </w:r>
      <w:r w:rsidRPr="00BE3DBB">
        <w:rPr>
          <w:rFonts w:ascii="Book Antiqua" w:hAnsi="Book Antiqua"/>
          <w:i/>
          <w:iCs/>
          <w:sz w:val="22"/>
          <w:szCs w:val="22"/>
          <w:lang w:val="es-AR"/>
        </w:rPr>
        <w:t xml:space="preserve"> de </w:t>
      </w:r>
      <w:r w:rsidRPr="00BE3DBB">
        <w:rPr>
          <w:rFonts w:ascii="Book Antiqua" w:hAnsi="Book Antiqua"/>
          <w:i/>
          <w:iCs/>
          <w:sz w:val="22"/>
          <w:szCs w:val="22"/>
          <w:lang w:val="es-AR"/>
        </w:rPr>
        <w:t>septiembre</w:t>
      </w:r>
      <w:r w:rsidRPr="00BE3DBB">
        <w:rPr>
          <w:rFonts w:ascii="Book Antiqua" w:hAnsi="Book Antiqua"/>
          <w:i/>
          <w:iCs/>
          <w:sz w:val="22"/>
          <w:szCs w:val="22"/>
          <w:lang w:val="es-AR"/>
        </w:rPr>
        <w:t xml:space="preserve"> de 2020.</w:t>
      </w:r>
    </w:p>
    <w:p w14:paraId="216487F3" w14:textId="77777777" w:rsidR="007A0C39" w:rsidRPr="00BE3DBB" w:rsidRDefault="007A0C39" w:rsidP="007A0C39">
      <w:pPr>
        <w:rPr>
          <w:rFonts w:ascii="Book Antiqua" w:hAnsi="Book Antiqua"/>
          <w:i/>
          <w:iCs/>
          <w:sz w:val="22"/>
          <w:szCs w:val="22"/>
          <w:lang w:val="es-AR"/>
        </w:rPr>
      </w:pPr>
    </w:p>
    <w:p w14:paraId="28C042AE" w14:textId="77777777" w:rsidR="007A0C39" w:rsidRPr="00BE3DBB" w:rsidRDefault="007A0C39" w:rsidP="007A0C39">
      <w:pPr>
        <w:rPr>
          <w:rFonts w:ascii="Book Antiqua" w:hAnsi="Book Antiqua"/>
          <w:sz w:val="22"/>
          <w:szCs w:val="22"/>
          <w:lang w:val="es-AR"/>
        </w:rPr>
      </w:pPr>
      <w:r w:rsidRPr="00BE3DBB">
        <w:rPr>
          <w:rFonts w:ascii="Book Antiqua" w:hAnsi="Book Antiqua"/>
          <w:sz w:val="22"/>
          <w:szCs w:val="22"/>
          <w:lang w:val="es-AR"/>
        </w:rPr>
        <w:t xml:space="preserve">                                                                                                                            </w:t>
      </w:r>
    </w:p>
    <w:p w14:paraId="58432855" w14:textId="3EDA0CA4" w:rsidR="00B86CE6" w:rsidRPr="00BE3DBB" w:rsidRDefault="007A0C39" w:rsidP="00465811">
      <w:pPr>
        <w:jc w:val="right"/>
        <w:rPr>
          <w:rFonts w:ascii="Book Antiqua" w:hAnsi="Book Antiqua"/>
          <w:sz w:val="22"/>
          <w:szCs w:val="22"/>
        </w:rPr>
      </w:pPr>
      <w:r w:rsidRPr="00BE3DBB">
        <w:rPr>
          <w:rFonts w:ascii="Book Antiqua" w:hAnsi="Book Antiqua"/>
          <w:sz w:val="22"/>
          <w:szCs w:val="22"/>
          <w:lang w:val="es-AR"/>
        </w:rPr>
        <w:t xml:space="preserve">Pbro. </w:t>
      </w:r>
      <w:r w:rsidRPr="00BE3DBB">
        <w:rPr>
          <w:rFonts w:ascii="Book Antiqua" w:hAnsi="Book Antiqua"/>
          <w:sz w:val="22"/>
          <w:szCs w:val="22"/>
          <w:lang w:val="es-AR"/>
        </w:rPr>
        <w:t xml:space="preserve">Lic. </w:t>
      </w:r>
      <w:r w:rsidRPr="00BE3DBB">
        <w:rPr>
          <w:rFonts w:ascii="Book Antiqua" w:hAnsi="Book Antiqua"/>
          <w:sz w:val="22"/>
          <w:szCs w:val="22"/>
          <w:lang w:val="es-AR"/>
        </w:rPr>
        <w:t>Raúl Javier Mamani</w:t>
      </w:r>
    </w:p>
    <w:sectPr w:rsidR="00B86CE6" w:rsidRPr="00BE3DBB" w:rsidSect="00BE3DBB">
      <w:headerReference w:type="default" r:id="rId7"/>
      <w:pgSz w:w="11900" w:h="16840"/>
      <w:pgMar w:top="1363" w:right="851" w:bottom="900" w:left="1418" w:header="56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076E52" w14:textId="77777777" w:rsidR="00D350C5" w:rsidRDefault="00D350C5" w:rsidP="00465811">
      <w:r>
        <w:separator/>
      </w:r>
    </w:p>
  </w:endnote>
  <w:endnote w:type="continuationSeparator" w:id="0">
    <w:p w14:paraId="01EC8792" w14:textId="77777777" w:rsidR="00D350C5" w:rsidRDefault="00D350C5" w:rsidP="0046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8D54C" w14:textId="77777777" w:rsidR="00D350C5" w:rsidRDefault="00D350C5" w:rsidP="00465811">
      <w:r>
        <w:separator/>
      </w:r>
    </w:p>
  </w:footnote>
  <w:footnote w:type="continuationSeparator" w:id="0">
    <w:p w14:paraId="65131D76" w14:textId="77777777" w:rsidR="00D350C5" w:rsidRDefault="00D350C5" w:rsidP="004658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3387F" w14:textId="112DB5A2" w:rsidR="00465811" w:rsidRPr="00BE3DBB" w:rsidRDefault="00465811" w:rsidP="00BE3DBB">
    <w:pPr>
      <w:pStyle w:val="Encabezado"/>
      <w:jc w:val="center"/>
      <w:rPr>
        <w:lang w:val="es-ES"/>
      </w:rPr>
    </w:pPr>
    <w:r w:rsidRPr="00A34B29">
      <w:rPr>
        <w:rFonts w:ascii="Book Antiqua" w:hAnsi="Book Antiqua" w:cstheme="majorHAnsi"/>
        <w:noProof/>
        <w:sz w:val="20"/>
        <w:szCs w:val="20"/>
        <w:lang w:val="es-AR"/>
      </w:rPr>
      <w:drawing>
        <wp:inline distT="0" distB="0" distL="0" distR="0" wp14:anchorId="771ADEDE" wp14:editId="219DD3FB">
          <wp:extent cx="1100993" cy="973455"/>
          <wp:effectExtent l="0" t="0" r="4445" b="444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961" cy="1045043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852"/>
    <w:rsid w:val="00343556"/>
    <w:rsid w:val="00465811"/>
    <w:rsid w:val="005B3852"/>
    <w:rsid w:val="006E6FA2"/>
    <w:rsid w:val="007A0C39"/>
    <w:rsid w:val="0087043A"/>
    <w:rsid w:val="00A43EC7"/>
    <w:rsid w:val="00B00944"/>
    <w:rsid w:val="00BE3DBB"/>
    <w:rsid w:val="00D079C3"/>
    <w:rsid w:val="00D3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5C31A0"/>
  <w14:defaultImageDpi w14:val="32767"/>
  <w15:chartTrackingRefBased/>
  <w15:docId w15:val="{522A3041-76FB-F546-912C-4DFEEBAB0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B385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4658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65811"/>
  </w:style>
  <w:style w:type="paragraph" w:styleId="Piedepgina">
    <w:name w:val="footer"/>
    <w:basedOn w:val="Normal"/>
    <w:link w:val="PiedepginaCar"/>
    <w:uiPriority w:val="99"/>
    <w:unhideWhenUsed/>
    <w:rsid w:val="004658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43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5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4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9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304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mamani</dc:creator>
  <cp:keywords/>
  <dc:description/>
  <cp:lastModifiedBy>javier mamani</cp:lastModifiedBy>
  <cp:revision>1</cp:revision>
  <dcterms:created xsi:type="dcterms:W3CDTF">2020-09-10T22:21:00Z</dcterms:created>
  <dcterms:modified xsi:type="dcterms:W3CDTF">2020-09-10T23:06:00Z</dcterms:modified>
</cp:coreProperties>
</file>